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16A" w:rsidRPr="00F80812" w:rsidRDefault="009D316A" w:rsidP="00F80812">
      <w:pPr>
        <w:spacing w:after="0"/>
        <w:jc w:val="center"/>
        <w:rPr>
          <w:sz w:val="32"/>
          <w:szCs w:val="32"/>
        </w:rPr>
      </w:pPr>
      <w:r w:rsidRPr="00F80812">
        <w:rPr>
          <w:sz w:val="32"/>
          <w:szCs w:val="32"/>
        </w:rPr>
        <w:t>У С Т А В</w:t>
      </w:r>
    </w:p>
    <w:p w:rsidR="009D316A" w:rsidRDefault="009D316A" w:rsidP="00F80812">
      <w:pPr>
        <w:spacing w:after="0"/>
        <w:jc w:val="center"/>
      </w:pPr>
      <w:r>
        <w:t>на Народно читалище „Просвета”- 24.10.1927</w:t>
      </w:r>
    </w:p>
    <w:p w:rsidR="009D316A" w:rsidRDefault="009D316A" w:rsidP="00F80812">
      <w:pPr>
        <w:spacing w:after="0"/>
        <w:jc w:val="center"/>
      </w:pPr>
      <w:r>
        <w:t>с.Приселци, общ.Аврен, обл.Варна</w:t>
      </w:r>
    </w:p>
    <w:p w:rsidR="009D316A" w:rsidRDefault="009D316A" w:rsidP="009D316A">
      <w:pPr>
        <w:spacing w:after="0"/>
      </w:pPr>
    </w:p>
    <w:p w:rsidR="009D316A" w:rsidRDefault="009D316A" w:rsidP="009D316A">
      <w:pPr>
        <w:spacing w:after="0"/>
      </w:pPr>
      <w:r>
        <w:t>ГЛАВА ПЪРВА    ОБЩИ ПОЛОЖЕНИЯ</w:t>
      </w:r>
    </w:p>
    <w:p w:rsidR="00875E78" w:rsidRDefault="00875E78" w:rsidP="009D316A">
      <w:pPr>
        <w:spacing w:after="0"/>
      </w:pPr>
    </w:p>
    <w:p w:rsidR="009D316A" w:rsidRDefault="009D316A" w:rsidP="009D316A">
      <w:pPr>
        <w:spacing w:after="0"/>
      </w:pPr>
      <w:r>
        <w:t xml:space="preserve">Чл.  1 /Изм./   Народно читалище „Просвета”-1927 е традиционно самоуправляващо се българско културнп-просветно сдружение в с.Приселци, общ. Аврен, обл.Варна, което изпълнява и държавни културно-просветни задачи. То се изгражда и работи върху принципите на демократизма, </w:t>
      </w:r>
      <w:r w:rsidR="0047082B">
        <w:t>доброволността и автономията.</w:t>
      </w:r>
    </w:p>
    <w:p w:rsidR="0047082B" w:rsidRDefault="0047082B" w:rsidP="009D316A">
      <w:pPr>
        <w:spacing w:after="0"/>
      </w:pPr>
      <w:r>
        <w:t>Чл.  2 Читалището не е политическа организация. В неговата дейност могат да участват всички физически лица без ограничение на възраст, пол, политически и религиозни възгледи и етническо самосъзнание.</w:t>
      </w:r>
    </w:p>
    <w:p w:rsidR="0047082B" w:rsidRDefault="0047082B" w:rsidP="009D316A">
      <w:pPr>
        <w:spacing w:after="0"/>
      </w:pPr>
      <w:r>
        <w:t>Чл.  3 Народно читалище „Просвета”-1927 е юридическо лице с нестопанска цел.</w:t>
      </w:r>
    </w:p>
    <w:p w:rsidR="0047082B" w:rsidRDefault="0047082B" w:rsidP="009D316A">
      <w:pPr>
        <w:spacing w:after="0"/>
      </w:pPr>
      <w:r>
        <w:t>Чл.  4 Читалището работи в тясно взаимодействие с учебни заведения, културни институции, обществени организации, които извършват културно-просветна дейност.</w:t>
      </w:r>
    </w:p>
    <w:p w:rsidR="0047082B" w:rsidRDefault="0047082B" w:rsidP="009D316A">
      <w:pPr>
        <w:spacing w:after="0"/>
      </w:pPr>
      <w:r>
        <w:t>Чл.  5  Читалището поддържа отношения на сътрудничество и координация с държавни органи и други органи и организации, на които законите възлагат определени задължения.</w:t>
      </w:r>
    </w:p>
    <w:p w:rsidR="0047082B" w:rsidRDefault="0047082B" w:rsidP="009D316A">
      <w:pPr>
        <w:spacing w:after="0"/>
      </w:pPr>
      <w:r>
        <w:t>Чл.  6 /Изм./ 1/  Читалището може да се сдружава с други читалища за постигане на своите цели , провеждане на съвместни дейности и инициативи при условията и реда на Закона за народните читалища.</w:t>
      </w:r>
    </w:p>
    <w:p w:rsidR="0047082B" w:rsidRDefault="0047082B" w:rsidP="009D316A">
      <w:pPr>
        <w:spacing w:after="0"/>
      </w:pPr>
      <w:r>
        <w:t xml:space="preserve">/2/  Сдружението в което членува читалището няма право да управлява и да се разпорежда с имуществото на </w:t>
      </w:r>
      <w:r w:rsidR="005E4F0E">
        <w:t>Народно читалище „Просвета”-1927 –с.Приселци, общ.Аврен, обл.Варна.</w:t>
      </w:r>
    </w:p>
    <w:p w:rsidR="005E4F0E" w:rsidRDefault="005E4F0E" w:rsidP="009D316A">
      <w:pPr>
        <w:spacing w:after="0"/>
      </w:pPr>
    </w:p>
    <w:p w:rsidR="005E4F0E" w:rsidRDefault="005E4F0E" w:rsidP="009D316A">
      <w:pPr>
        <w:spacing w:after="0"/>
      </w:pPr>
      <w:r>
        <w:t>ГЛАВА  ВТОРА   ЦЕЛИ И ЗАДАЧИ</w:t>
      </w:r>
    </w:p>
    <w:p w:rsidR="005E4F0E" w:rsidRDefault="005E4F0E" w:rsidP="009D316A">
      <w:pPr>
        <w:spacing w:after="0"/>
      </w:pPr>
    </w:p>
    <w:p w:rsidR="005E4F0E" w:rsidRDefault="005E4F0E" w:rsidP="009D316A">
      <w:pPr>
        <w:spacing w:after="0"/>
      </w:pPr>
      <w:r>
        <w:t>Чл.  7 /Изм./  Целите на Народно читалище „Просвета”-1927  с.Приселци, са да задоволява потребностите на гражданите свързани със</w:t>
      </w:r>
      <w:r>
        <w:rPr>
          <w:rFonts w:cstheme="minorHAnsi"/>
        </w:rPr>
        <w:t>ꓽ</w:t>
      </w:r>
    </w:p>
    <w:p w:rsidR="005E4F0E" w:rsidRDefault="005E4F0E" w:rsidP="009D316A">
      <w:pPr>
        <w:spacing w:after="0"/>
      </w:pPr>
      <w:r>
        <w:t>1.  /доп./ развитие и обогатяване на културния живот, социалната и образователна дейност в с.Приселци</w:t>
      </w:r>
      <w:r>
        <w:rPr>
          <w:rFonts w:cstheme="minorHAnsi"/>
        </w:rPr>
        <w:t>ꓼ</w:t>
      </w:r>
    </w:p>
    <w:p w:rsidR="005E4F0E" w:rsidRDefault="005E4F0E" w:rsidP="009D316A">
      <w:pPr>
        <w:spacing w:after="0"/>
      </w:pPr>
      <w:r>
        <w:t>2.  задоволяване културните потребности и интереси на населението</w:t>
      </w:r>
      <w:r>
        <w:rPr>
          <w:rFonts w:cstheme="minorHAnsi"/>
        </w:rPr>
        <w:t>ꓼ</w:t>
      </w:r>
    </w:p>
    <w:p w:rsidR="005E4F0E" w:rsidRDefault="005E4F0E" w:rsidP="009D316A">
      <w:pPr>
        <w:spacing w:after="0"/>
      </w:pPr>
      <w:r>
        <w:t>3.  запазване обичайте и традициите на българския народ</w:t>
      </w:r>
      <w:r>
        <w:rPr>
          <w:rFonts w:cstheme="minorHAnsi"/>
        </w:rPr>
        <w:t>ꓼ</w:t>
      </w:r>
    </w:p>
    <w:p w:rsidR="005E4F0E" w:rsidRDefault="005E4F0E" w:rsidP="009D316A">
      <w:pPr>
        <w:spacing w:after="0"/>
      </w:pPr>
      <w:r>
        <w:t>4.  разширяване на знанията на гражданите и приобщаването им към ценностите и постиженията на науката,изкуството и културата</w:t>
      </w:r>
      <w:r>
        <w:rPr>
          <w:rFonts w:cstheme="minorHAnsi"/>
        </w:rPr>
        <w:t>ꓼ</w:t>
      </w:r>
    </w:p>
    <w:p w:rsidR="005E4F0E" w:rsidRDefault="005E4F0E" w:rsidP="009D316A">
      <w:pPr>
        <w:spacing w:after="0"/>
      </w:pPr>
      <w:r>
        <w:t>5.  възпитаване и утвърждаване на националното самосъзнание</w:t>
      </w:r>
      <w:r>
        <w:rPr>
          <w:rFonts w:cstheme="minorHAnsi"/>
        </w:rPr>
        <w:t>ꓼ</w:t>
      </w:r>
    </w:p>
    <w:p w:rsidR="005E4F0E" w:rsidRDefault="005E4F0E" w:rsidP="009D316A">
      <w:pPr>
        <w:spacing w:after="0"/>
      </w:pPr>
      <w:r>
        <w:t>6.  създаване условия за развитие и изява на творческите способности на младото поколение</w:t>
      </w:r>
      <w:r>
        <w:rPr>
          <w:rFonts w:cstheme="minorHAnsi"/>
        </w:rPr>
        <w:t>ꓼ</w:t>
      </w:r>
    </w:p>
    <w:p w:rsidR="005E4F0E" w:rsidRDefault="005E4F0E" w:rsidP="009D316A">
      <w:pPr>
        <w:spacing w:after="0"/>
      </w:pPr>
      <w:r>
        <w:t>7.  осигуряване на достап до информация.</w:t>
      </w:r>
    </w:p>
    <w:p w:rsidR="005E4F0E" w:rsidRDefault="005E4F0E" w:rsidP="009D316A">
      <w:pPr>
        <w:spacing w:after="0"/>
      </w:pPr>
    </w:p>
    <w:p w:rsidR="005E4F0E" w:rsidRDefault="005E4F0E" w:rsidP="009D316A">
      <w:pPr>
        <w:spacing w:after="0"/>
      </w:pPr>
      <w:r>
        <w:t xml:space="preserve">Чл.  8  /Изм./ 1/  За постигане целите по </w:t>
      </w:r>
      <w:r w:rsidR="00F80812">
        <w:t>Чл.7  Народно читалище „Просвета”-1927  извършва основни дейности, като</w:t>
      </w:r>
      <w:r w:rsidR="00F80812">
        <w:rPr>
          <w:rFonts w:cstheme="minorHAnsi"/>
        </w:rPr>
        <w:t>ꓽ</w:t>
      </w:r>
    </w:p>
    <w:p w:rsidR="00F80812" w:rsidRDefault="00F80812" w:rsidP="00F80812">
      <w:pPr>
        <w:pStyle w:val="ListParagraph"/>
        <w:numPr>
          <w:ilvl w:val="0"/>
          <w:numId w:val="2"/>
        </w:numPr>
        <w:spacing w:after="0"/>
      </w:pPr>
      <w:r>
        <w:t xml:space="preserve"> /Доп./  уреждане и поддържане на библиотеки, читални, фото-, фоно-,филмо- и видеотеки, както и създаване и поддържане на електронни информационни мрежи</w:t>
      </w:r>
      <w:r>
        <w:rPr>
          <w:rFonts w:cstheme="minorHAnsi"/>
        </w:rPr>
        <w:t>ꓼ</w:t>
      </w:r>
    </w:p>
    <w:p w:rsidR="00F80812" w:rsidRDefault="00F80812" w:rsidP="00F80812">
      <w:pPr>
        <w:pStyle w:val="ListParagraph"/>
        <w:numPr>
          <w:ilvl w:val="0"/>
          <w:numId w:val="2"/>
        </w:numPr>
        <w:spacing w:after="0"/>
      </w:pPr>
      <w:r>
        <w:t>развитие и подпомагане на лщбителското художествено творчество</w:t>
      </w:r>
      <w:r>
        <w:rPr>
          <w:rFonts w:cstheme="minorHAnsi"/>
        </w:rPr>
        <w:t>ꓼ</w:t>
      </w:r>
    </w:p>
    <w:p w:rsidR="00F80812" w:rsidRDefault="00F80812" w:rsidP="00F80812">
      <w:pPr>
        <w:pStyle w:val="ListParagraph"/>
        <w:numPr>
          <w:ilvl w:val="0"/>
          <w:numId w:val="2"/>
        </w:numPr>
        <w:spacing w:after="0"/>
      </w:pPr>
      <w:r>
        <w:t>/Изм./  организиране на школи, кръжоци, курсове, клубове, кино- и видеопоказ, празненства, концерти, чествания и младежки дейности</w:t>
      </w:r>
      <w:r>
        <w:rPr>
          <w:rFonts w:cstheme="minorHAnsi"/>
        </w:rPr>
        <w:t>ꓼ</w:t>
      </w:r>
    </w:p>
    <w:p w:rsidR="00F80812" w:rsidRPr="00F80812" w:rsidRDefault="00F80812" w:rsidP="00F80812">
      <w:pPr>
        <w:pStyle w:val="ListParagraph"/>
        <w:numPr>
          <w:ilvl w:val="0"/>
          <w:numId w:val="2"/>
        </w:numPr>
        <w:spacing w:after="0"/>
      </w:pPr>
      <w:r>
        <w:lastRenderedPageBreak/>
        <w:t>събиране  и разпространяване на знания за родния край</w:t>
      </w:r>
      <w:r>
        <w:rPr>
          <w:rFonts w:cstheme="minorHAnsi"/>
        </w:rPr>
        <w:t>ꓼ</w:t>
      </w:r>
    </w:p>
    <w:p w:rsidR="00F80812" w:rsidRDefault="00D843C4" w:rsidP="00F80812">
      <w:pPr>
        <w:pStyle w:val="ListParagraph"/>
        <w:numPr>
          <w:ilvl w:val="0"/>
          <w:numId w:val="2"/>
        </w:numPr>
        <w:spacing w:after="0"/>
      </w:pPr>
      <w:r>
        <w:t>/Изм./  създаване и съхраняване на музейни колекции съгласно Закона за културното наследство</w:t>
      </w:r>
      <w:r>
        <w:rPr>
          <w:rFonts w:cstheme="minorHAnsi"/>
        </w:rPr>
        <w:t>ꓼ</w:t>
      </w:r>
    </w:p>
    <w:p w:rsidR="00D843C4" w:rsidRDefault="00D843C4" w:rsidP="00F80812">
      <w:pPr>
        <w:pStyle w:val="ListParagraph"/>
        <w:numPr>
          <w:ilvl w:val="0"/>
          <w:numId w:val="2"/>
        </w:numPr>
        <w:spacing w:after="0"/>
      </w:pPr>
      <w:r>
        <w:t>/Нов/  предоставяне на компютърни и интернет услуги</w:t>
      </w:r>
      <w:r>
        <w:rPr>
          <w:rFonts w:cstheme="minorHAnsi"/>
        </w:rPr>
        <w:t>ꓼ</w:t>
      </w:r>
    </w:p>
    <w:p w:rsidR="00D843C4" w:rsidRDefault="00D843C4" w:rsidP="00F80812">
      <w:pPr>
        <w:pStyle w:val="ListParagraph"/>
        <w:numPr>
          <w:ilvl w:val="0"/>
          <w:numId w:val="2"/>
        </w:numPr>
        <w:spacing w:after="0"/>
      </w:pPr>
      <w:r>
        <w:t>/Изм./  извършване на допълнителна стопанска дейност, свързана с предмета на основната дейност, в съответствие с действащото законодателство, като приходите от нея се използват за постигане на определените в Устава цели. Читалището няма право да разпределя почалба.</w:t>
      </w:r>
    </w:p>
    <w:p w:rsidR="00D843C4" w:rsidRDefault="00D843C4" w:rsidP="00D843C4">
      <w:pPr>
        <w:spacing w:after="0"/>
        <w:ind w:left="360"/>
      </w:pPr>
      <w:r>
        <w:t>/2/ /Доп./  Читалището няма право да предоставя собствено или ползваното от него имущесво възмездно или безвъзмездно</w:t>
      </w:r>
      <w:r>
        <w:rPr>
          <w:rFonts w:cstheme="minorHAnsi"/>
        </w:rPr>
        <w:t>ꓼ</w:t>
      </w:r>
    </w:p>
    <w:p w:rsidR="00D843C4" w:rsidRDefault="00D843C4" w:rsidP="00D843C4">
      <w:pPr>
        <w:pStyle w:val="ListParagraph"/>
        <w:numPr>
          <w:ilvl w:val="0"/>
          <w:numId w:val="3"/>
        </w:numPr>
        <w:spacing w:after="0"/>
      </w:pPr>
      <w:r>
        <w:t>за хазартни игри и нощни заведения</w:t>
      </w:r>
      <w:r>
        <w:rPr>
          <w:rFonts w:cstheme="minorHAnsi"/>
        </w:rPr>
        <w:t>ꓼ</w:t>
      </w:r>
    </w:p>
    <w:p w:rsidR="00D843C4" w:rsidRDefault="00D843C4" w:rsidP="00D843C4">
      <w:pPr>
        <w:pStyle w:val="ListParagraph"/>
        <w:numPr>
          <w:ilvl w:val="0"/>
          <w:numId w:val="3"/>
        </w:numPr>
        <w:spacing w:after="0"/>
      </w:pPr>
      <w:r>
        <w:t>за дейност на нерегистрирани по Закона за вероизповеданията</w:t>
      </w:r>
      <w:r w:rsidR="00A9678F">
        <w:t xml:space="preserve"> религиозни общности и юридически лица с нестопанска цел на такива общности</w:t>
      </w:r>
      <w:r w:rsidR="00A9678F">
        <w:rPr>
          <w:rFonts w:cstheme="minorHAnsi"/>
        </w:rPr>
        <w:t>ꓼ</w:t>
      </w:r>
    </w:p>
    <w:p w:rsidR="00A9678F" w:rsidRDefault="00A9678F" w:rsidP="00D843C4">
      <w:pPr>
        <w:pStyle w:val="ListParagraph"/>
        <w:numPr>
          <w:ilvl w:val="0"/>
          <w:numId w:val="3"/>
        </w:numPr>
        <w:spacing w:after="0"/>
      </w:pPr>
      <w:r>
        <w:t>за постоянно ползване от политически партии и организации</w:t>
      </w:r>
      <w:r>
        <w:rPr>
          <w:rFonts w:cstheme="minorHAnsi"/>
        </w:rPr>
        <w:t>ꓼ</w:t>
      </w:r>
    </w:p>
    <w:p w:rsidR="00A9678F" w:rsidRDefault="00A9678F" w:rsidP="00D843C4">
      <w:pPr>
        <w:pStyle w:val="ListParagraph"/>
        <w:numPr>
          <w:ilvl w:val="0"/>
          <w:numId w:val="3"/>
        </w:numPr>
        <w:spacing w:after="0"/>
      </w:pPr>
      <w:r>
        <w:t>на председателя, секретаря, членовете на настоятелството и проверителната комисия и на членовете и на членовете на техните семейства.</w:t>
      </w:r>
    </w:p>
    <w:p w:rsidR="00A9678F" w:rsidRDefault="00A9678F" w:rsidP="00A9678F">
      <w:pPr>
        <w:spacing w:after="0"/>
        <w:ind w:left="360"/>
      </w:pPr>
    </w:p>
    <w:p w:rsidR="00A9678F" w:rsidRDefault="00A9678F" w:rsidP="00A9678F">
      <w:pPr>
        <w:spacing w:after="0"/>
        <w:ind w:left="360"/>
      </w:pPr>
      <w:r>
        <w:t>ГЛАВА  ТРЕТА  УЧРЕДЯВАНЕ И ЧЛЕНСТВО</w:t>
      </w:r>
    </w:p>
    <w:p w:rsidR="00A9678F" w:rsidRDefault="00A9678F" w:rsidP="00A9678F">
      <w:pPr>
        <w:spacing w:after="0"/>
        <w:ind w:left="360"/>
      </w:pPr>
    </w:p>
    <w:p w:rsidR="00A9678F" w:rsidRDefault="00A9678F" w:rsidP="00A9678F">
      <w:pPr>
        <w:spacing w:after="0"/>
        <w:ind w:left="360"/>
      </w:pPr>
      <w:r>
        <w:t xml:space="preserve">Чл.9  /Изм./  Народното читалище се </w:t>
      </w:r>
      <w:r w:rsidR="00772F08">
        <w:t>учредява от най-малко 50 дееспособни физически лица, к</w:t>
      </w:r>
      <w:r w:rsidR="007F27EC">
        <w:t>оито взимат решение на учредително събрание.</w:t>
      </w:r>
    </w:p>
    <w:p w:rsidR="007F27EC" w:rsidRDefault="007F27EC" w:rsidP="00A9678F">
      <w:pPr>
        <w:spacing w:after="0"/>
        <w:ind w:left="360"/>
      </w:pPr>
      <w:r>
        <w:t>Чл. 10 /Доп./ /1/   Учредителното събрание приема устава на читалището и избира неговите органи. Уставът урежда</w:t>
      </w:r>
      <w:r>
        <w:rPr>
          <w:rFonts w:cstheme="minorHAnsi"/>
        </w:rPr>
        <w:t>ꓽ</w:t>
      </w:r>
    </w:p>
    <w:p w:rsidR="007F27EC" w:rsidRDefault="007F27EC" w:rsidP="007F27EC">
      <w:pPr>
        <w:pStyle w:val="ListParagraph"/>
        <w:numPr>
          <w:ilvl w:val="0"/>
          <w:numId w:val="4"/>
        </w:numPr>
        <w:spacing w:after="0"/>
      </w:pPr>
      <w:r>
        <w:t>наименованието</w:t>
      </w:r>
      <w:r>
        <w:rPr>
          <w:rFonts w:cstheme="minorHAnsi"/>
        </w:rPr>
        <w:t>ꓼ</w:t>
      </w:r>
    </w:p>
    <w:p w:rsidR="007F27EC" w:rsidRDefault="007F27EC" w:rsidP="007F27EC">
      <w:pPr>
        <w:pStyle w:val="ListParagraph"/>
        <w:numPr>
          <w:ilvl w:val="0"/>
          <w:numId w:val="4"/>
        </w:numPr>
        <w:spacing w:after="0"/>
      </w:pPr>
      <w:r>
        <w:t>седалището</w:t>
      </w:r>
      <w:r>
        <w:rPr>
          <w:rFonts w:cstheme="minorHAnsi"/>
        </w:rPr>
        <w:t>ꓼ</w:t>
      </w:r>
    </w:p>
    <w:p w:rsidR="007F27EC" w:rsidRDefault="007F27EC" w:rsidP="007F27EC">
      <w:pPr>
        <w:pStyle w:val="ListParagraph"/>
        <w:numPr>
          <w:ilvl w:val="0"/>
          <w:numId w:val="4"/>
        </w:numPr>
        <w:spacing w:after="0"/>
      </w:pPr>
      <w:r>
        <w:t>целите</w:t>
      </w:r>
      <w:r>
        <w:rPr>
          <w:rFonts w:cstheme="minorHAnsi"/>
        </w:rPr>
        <w:t>ꓼ</w:t>
      </w:r>
    </w:p>
    <w:p w:rsidR="007F27EC" w:rsidRDefault="007F27EC" w:rsidP="007F27EC">
      <w:pPr>
        <w:pStyle w:val="ListParagraph"/>
        <w:numPr>
          <w:ilvl w:val="0"/>
          <w:numId w:val="4"/>
        </w:numPr>
        <w:spacing w:after="0"/>
      </w:pPr>
      <w:r>
        <w:t>източниците на финансиране</w:t>
      </w:r>
      <w:r>
        <w:rPr>
          <w:rFonts w:cstheme="minorHAnsi"/>
        </w:rPr>
        <w:t>ꓼ</w:t>
      </w:r>
    </w:p>
    <w:p w:rsidR="007F27EC" w:rsidRDefault="00252AB3" w:rsidP="007F27EC">
      <w:pPr>
        <w:pStyle w:val="ListParagraph"/>
        <w:numPr>
          <w:ilvl w:val="0"/>
          <w:numId w:val="4"/>
        </w:numPr>
        <w:spacing w:after="0"/>
      </w:pPr>
      <w:r>
        <w:t>органите на управление и контрол, техните правомощия, начин на избирането им, реда на свикването им и за вземане на решения</w:t>
      </w:r>
      <w:r>
        <w:rPr>
          <w:rFonts w:cstheme="minorHAnsi"/>
        </w:rPr>
        <w:t>ꓼ</w:t>
      </w:r>
    </w:p>
    <w:p w:rsidR="00252AB3" w:rsidRDefault="00252AB3" w:rsidP="007F27EC">
      <w:pPr>
        <w:pStyle w:val="ListParagraph"/>
        <w:numPr>
          <w:ilvl w:val="0"/>
          <w:numId w:val="4"/>
        </w:numPr>
        <w:spacing w:after="0"/>
      </w:pPr>
      <w:r>
        <w:t>начина на приемане на членове и прекратяване на членство, както и реда за определяне на членски внос.</w:t>
      </w:r>
    </w:p>
    <w:p w:rsidR="00252AB3" w:rsidRDefault="00252AB3" w:rsidP="00252AB3">
      <w:pPr>
        <w:spacing w:after="0"/>
        <w:ind w:left="360"/>
      </w:pPr>
      <w:r>
        <w:t>/2/  Читалището може да открива клонове в близки села, които нямат други читалища.</w:t>
      </w:r>
    </w:p>
    <w:p w:rsidR="00252AB3" w:rsidRDefault="00252AB3" w:rsidP="00252AB3">
      <w:pPr>
        <w:spacing w:after="0"/>
        <w:ind w:left="360"/>
      </w:pPr>
    </w:p>
    <w:p w:rsidR="00252AB3" w:rsidRDefault="00252AB3" w:rsidP="00252AB3">
      <w:pPr>
        <w:spacing w:after="0"/>
        <w:ind w:left="360"/>
      </w:pPr>
      <w:r>
        <w:t>Чл. 11  /Изм. И Доп./ /1/  Читалището придобива качеството на юридическо лице с вписването му в регистъра за организациите с нестопанска цел на Окръжен съд гр.Варна.</w:t>
      </w:r>
    </w:p>
    <w:p w:rsidR="00252AB3" w:rsidRDefault="00252AB3" w:rsidP="00252AB3">
      <w:pPr>
        <w:spacing w:after="0"/>
        <w:ind w:left="360"/>
      </w:pPr>
      <w:r>
        <w:t>/2/ /Нов/  Действията на учредителите, извършени от името на читалището до деня на вписването, пораждат права и задължения само на лицата, които са ги извършили. Лицата сключили сделките, отговарят солидарно за поетите задължения.</w:t>
      </w:r>
    </w:p>
    <w:p w:rsidR="00252AB3" w:rsidRDefault="00252AB3" w:rsidP="00252AB3">
      <w:pPr>
        <w:spacing w:after="0"/>
        <w:ind w:left="360"/>
      </w:pPr>
      <w:r>
        <w:t>/3/  Вписването на читалището в регистъра на окръжния съд се извършва без такси по писмена молба</w:t>
      </w:r>
      <w:r w:rsidR="0044533D">
        <w:t xml:space="preserve"> от настоятелството, към която се прилагат </w:t>
      </w:r>
      <w:r w:rsidR="0044533D">
        <w:rPr>
          <w:rFonts w:cstheme="minorHAnsi"/>
        </w:rPr>
        <w:t>ꓽ</w:t>
      </w:r>
    </w:p>
    <w:p w:rsidR="0044533D" w:rsidRDefault="0044533D" w:rsidP="0044533D">
      <w:pPr>
        <w:pStyle w:val="ListParagraph"/>
        <w:numPr>
          <w:ilvl w:val="0"/>
          <w:numId w:val="5"/>
        </w:numPr>
        <w:spacing w:after="0"/>
      </w:pPr>
      <w:r>
        <w:t>протоколът от учредителното заседание</w:t>
      </w:r>
      <w:r>
        <w:rPr>
          <w:rFonts w:cstheme="minorHAnsi"/>
        </w:rPr>
        <w:t>ꓼ</w:t>
      </w:r>
    </w:p>
    <w:p w:rsidR="0044533D" w:rsidRDefault="0044533D" w:rsidP="0044533D">
      <w:pPr>
        <w:pStyle w:val="ListParagraph"/>
        <w:numPr>
          <w:ilvl w:val="0"/>
          <w:numId w:val="5"/>
        </w:numPr>
        <w:spacing w:after="0"/>
      </w:pPr>
      <w:r>
        <w:t>уставът на читалището, подписън от учредителите</w:t>
      </w:r>
      <w:r>
        <w:rPr>
          <w:rFonts w:cstheme="minorHAnsi"/>
        </w:rPr>
        <w:t>ꓼ</w:t>
      </w:r>
    </w:p>
    <w:p w:rsidR="0044533D" w:rsidRDefault="0044533D" w:rsidP="0044533D">
      <w:pPr>
        <w:pStyle w:val="ListParagraph"/>
        <w:numPr>
          <w:ilvl w:val="0"/>
          <w:numId w:val="5"/>
        </w:numPr>
        <w:spacing w:after="0"/>
      </w:pPr>
      <w:r>
        <w:t>нотариално заверен образец от подписа на лицето представляващо читалището и валидния печат на читалището.</w:t>
      </w:r>
    </w:p>
    <w:p w:rsidR="0044533D" w:rsidRDefault="0044533D" w:rsidP="0044533D">
      <w:pPr>
        <w:spacing w:after="0"/>
        <w:ind w:left="360"/>
      </w:pPr>
      <w:r>
        <w:t>/4/  В регистъра се вписват</w:t>
      </w:r>
      <w:r>
        <w:rPr>
          <w:rFonts w:cstheme="minorHAnsi"/>
        </w:rPr>
        <w:t>ꓽ</w:t>
      </w:r>
    </w:p>
    <w:p w:rsidR="0044533D" w:rsidRDefault="0044533D" w:rsidP="0044533D">
      <w:pPr>
        <w:pStyle w:val="ListParagraph"/>
        <w:numPr>
          <w:ilvl w:val="0"/>
          <w:numId w:val="6"/>
        </w:numPr>
        <w:spacing w:after="0"/>
      </w:pPr>
      <w:r>
        <w:lastRenderedPageBreak/>
        <w:t>наименованието и седалището на читалището и източникът на първоначалното му финансиране</w:t>
      </w:r>
      <w:r>
        <w:rPr>
          <w:rFonts w:cstheme="minorHAnsi"/>
        </w:rPr>
        <w:t>ꓼ</w:t>
      </w:r>
    </w:p>
    <w:p w:rsidR="0044533D" w:rsidRDefault="0044533D" w:rsidP="0044533D">
      <w:pPr>
        <w:pStyle w:val="ListParagraph"/>
        <w:numPr>
          <w:ilvl w:val="0"/>
          <w:numId w:val="6"/>
        </w:numPr>
        <w:spacing w:after="0"/>
      </w:pPr>
      <w:r>
        <w:t>уставът</w:t>
      </w:r>
      <w:r>
        <w:rPr>
          <w:rFonts w:cstheme="minorHAnsi"/>
        </w:rPr>
        <w:t>ꓼ</w:t>
      </w:r>
    </w:p>
    <w:p w:rsidR="0044533D" w:rsidRDefault="0044533D" w:rsidP="0044533D">
      <w:pPr>
        <w:pStyle w:val="ListParagraph"/>
        <w:numPr>
          <w:ilvl w:val="0"/>
          <w:numId w:val="6"/>
        </w:numPr>
        <w:spacing w:after="0"/>
      </w:pPr>
      <w:r>
        <w:t>имената на членовете на настоятелството и на проверителната комисия на читалището</w:t>
      </w:r>
      <w:r>
        <w:rPr>
          <w:rFonts w:cstheme="minorHAnsi"/>
        </w:rPr>
        <w:t>ꓼ</w:t>
      </w:r>
    </w:p>
    <w:p w:rsidR="0044533D" w:rsidRDefault="0044533D" w:rsidP="0044533D">
      <w:pPr>
        <w:pStyle w:val="ListParagraph"/>
        <w:numPr>
          <w:ilvl w:val="0"/>
          <w:numId w:val="6"/>
        </w:numPr>
        <w:spacing w:after="0"/>
      </w:pPr>
      <w:r>
        <w:t>името и длъжността на лицето, което представлява читалището</w:t>
      </w:r>
      <w:r>
        <w:rPr>
          <w:rFonts w:cstheme="minorHAnsi"/>
        </w:rPr>
        <w:t>ꓼ</w:t>
      </w:r>
    </w:p>
    <w:p w:rsidR="0044533D" w:rsidRDefault="0044533D" w:rsidP="0044533D">
      <w:pPr>
        <w:pStyle w:val="ListParagraph"/>
        <w:numPr>
          <w:ilvl w:val="0"/>
          <w:numId w:val="6"/>
        </w:numPr>
        <w:spacing w:after="0"/>
      </w:pPr>
      <w:r>
        <w:t>настъпилите промени по т. 1-4.</w:t>
      </w:r>
    </w:p>
    <w:p w:rsidR="0044533D" w:rsidRDefault="0044533D" w:rsidP="0044533D">
      <w:pPr>
        <w:spacing w:after="0"/>
        <w:ind w:left="360"/>
      </w:pPr>
      <w:r>
        <w:t>/5/   Всяка  промяна в обстоятелствата по ал.4 трябва да бъде заявена в 14-дневен срок от възникването и.</w:t>
      </w:r>
    </w:p>
    <w:p w:rsidR="0044533D" w:rsidRDefault="0044533D" w:rsidP="0044533D">
      <w:pPr>
        <w:spacing w:after="0"/>
        <w:ind w:left="360"/>
      </w:pPr>
      <w:r>
        <w:t>Чл.  12  /Нов/ /1/  Към Министерството на културата се води публичен регистър на народните читалища и читалищните сдружения.</w:t>
      </w:r>
    </w:p>
    <w:p w:rsidR="0044533D" w:rsidRDefault="0044533D" w:rsidP="0044533D">
      <w:pPr>
        <w:spacing w:after="0"/>
        <w:ind w:left="360"/>
      </w:pPr>
      <w:r>
        <w:t>/2/  В регистъра по ал.1 се вписват</w:t>
      </w:r>
      <w:r>
        <w:rPr>
          <w:rFonts w:cstheme="minorHAnsi"/>
        </w:rPr>
        <w:t>ꓽ</w:t>
      </w:r>
    </w:p>
    <w:p w:rsidR="0044533D" w:rsidRDefault="0044533D" w:rsidP="0044533D">
      <w:pPr>
        <w:pStyle w:val="ListParagraph"/>
        <w:numPr>
          <w:ilvl w:val="0"/>
          <w:numId w:val="7"/>
        </w:numPr>
        <w:spacing w:after="0"/>
      </w:pPr>
      <w:r>
        <w:t>наименованието на читалището</w:t>
      </w:r>
      <w:r>
        <w:rPr>
          <w:rFonts w:cstheme="minorHAnsi"/>
        </w:rPr>
        <w:t>ꓼ</w:t>
      </w:r>
    </w:p>
    <w:p w:rsidR="0044533D" w:rsidRDefault="0044533D" w:rsidP="0044533D">
      <w:pPr>
        <w:pStyle w:val="ListParagraph"/>
        <w:numPr>
          <w:ilvl w:val="0"/>
          <w:numId w:val="7"/>
        </w:numPr>
        <w:spacing w:after="0"/>
      </w:pPr>
      <w:r>
        <w:t>седалището на читалището и източникът на първоначалното му финансиране</w:t>
      </w:r>
      <w:r>
        <w:rPr>
          <w:rFonts w:cstheme="minorHAnsi"/>
        </w:rPr>
        <w:t>ꓼ</w:t>
      </w:r>
    </w:p>
    <w:p w:rsidR="0044533D" w:rsidRDefault="0044533D" w:rsidP="0044533D">
      <w:pPr>
        <w:pStyle w:val="ListParagraph"/>
        <w:numPr>
          <w:ilvl w:val="0"/>
          <w:numId w:val="7"/>
        </w:numPr>
        <w:spacing w:after="0"/>
      </w:pPr>
      <w:r>
        <w:t>клоновете на читалището</w:t>
      </w:r>
      <w:r>
        <w:rPr>
          <w:rFonts w:cstheme="minorHAnsi"/>
        </w:rPr>
        <w:t>ꓼ</w:t>
      </w:r>
    </w:p>
    <w:p w:rsidR="0044533D" w:rsidRDefault="0044533D" w:rsidP="0044533D">
      <w:pPr>
        <w:pStyle w:val="ListParagraph"/>
        <w:numPr>
          <w:ilvl w:val="0"/>
          <w:numId w:val="7"/>
        </w:numPr>
        <w:spacing w:after="0"/>
      </w:pPr>
      <w:r>
        <w:t>името на лицето, което представлява читалището</w:t>
      </w:r>
      <w:r>
        <w:rPr>
          <w:rFonts w:cstheme="minorHAnsi"/>
        </w:rPr>
        <w:t>ꓼ</w:t>
      </w:r>
    </w:p>
    <w:p w:rsidR="0044533D" w:rsidRDefault="0044533D" w:rsidP="0044533D">
      <w:pPr>
        <w:pStyle w:val="ListParagraph"/>
        <w:numPr>
          <w:ilvl w:val="0"/>
          <w:numId w:val="7"/>
        </w:numPr>
        <w:spacing w:after="0"/>
      </w:pPr>
      <w:r>
        <w:t>ЕИК по БУЛСТАТ</w:t>
      </w:r>
      <w:r>
        <w:rPr>
          <w:rFonts w:cstheme="minorHAnsi"/>
        </w:rPr>
        <w:t>ꓼ</w:t>
      </w:r>
    </w:p>
    <w:p w:rsidR="0044533D" w:rsidRDefault="0044533D" w:rsidP="0044533D">
      <w:pPr>
        <w:pStyle w:val="ListParagraph"/>
        <w:numPr>
          <w:ilvl w:val="0"/>
          <w:numId w:val="7"/>
        </w:numPr>
        <w:spacing w:after="0"/>
      </w:pPr>
      <w:r>
        <w:t>настъпили промени по т. 1-5.</w:t>
      </w:r>
    </w:p>
    <w:p w:rsidR="0044533D" w:rsidRDefault="0044533D" w:rsidP="0044533D">
      <w:pPr>
        <w:spacing w:after="0"/>
      </w:pPr>
    </w:p>
    <w:p w:rsidR="00206D65" w:rsidRDefault="0044533D" w:rsidP="0044533D">
      <w:pPr>
        <w:spacing w:after="0"/>
      </w:pPr>
      <w:r>
        <w:t>/3/</w:t>
      </w:r>
      <w:r w:rsidR="00206D65">
        <w:t xml:space="preserve">  Всяко читалищно настоятелство в 7- дневен срок от вписването на читалището в съдебния регистър подава заявление за вписване в регистъра по ал.1. към заявлението се прилагат данните по ал.2 и уставът на читалището.</w:t>
      </w:r>
    </w:p>
    <w:p w:rsidR="00206D65" w:rsidRDefault="00206D65" w:rsidP="0044533D">
      <w:pPr>
        <w:spacing w:after="0"/>
      </w:pPr>
    </w:p>
    <w:p w:rsidR="00206D65" w:rsidRDefault="00206D65" w:rsidP="0044533D">
      <w:pPr>
        <w:spacing w:after="0"/>
      </w:pPr>
      <w:r>
        <w:t>/4/  Министърът на културата или оправомощено от него длъжностно лице издава удостоверение за вписване в регистъра по ал.1 и уведомява служебно това кмета на общината.</w:t>
      </w:r>
    </w:p>
    <w:p w:rsidR="00206D65" w:rsidRDefault="00206D65" w:rsidP="0044533D">
      <w:pPr>
        <w:spacing w:after="0"/>
      </w:pPr>
    </w:p>
    <w:p w:rsidR="00206D65" w:rsidRDefault="00206D65" w:rsidP="0044533D">
      <w:pPr>
        <w:spacing w:after="0"/>
      </w:pPr>
      <w:r>
        <w:t>/5/  На читалище, което не е вписано в регистъра по ал.1 , не се предоставят субсидии от държавния и общинския бюджет, както и държавно и общинско имущество за ползване.</w:t>
      </w:r>
    </w:p>
    <w:p w:rsidR="00206D65" w:rsidRDefault="00206D65" w:rsidP="0044533D">
      <w:pPr>
        <w:spacing w:after="0"/>
      </w:pPr>
    </w:p>
    <w:p w:rsidR="00206D65" w:rsidRDefault="00206D65" w:rsidP="0044533D">
      <w:pPr>
        <w:spacing w:after="0"/>
      </w:pPr>
      <w:r>
        <w:t>Чл.  12  /1/  Членовете на читалището са индивидуални, колективни и почетни.</w:t>
      </w:r>
    </w:p>
    <w:p w:rsidR="00206D65" w:rsidRDefault="00206D65" w:rsidP="0044533D">
      <w:pPr>
        <w:spacing w:after="0"/>
      </w:pPr>
      <w:r>
        <w:t>/2/  Индивидуалните членове са  български граждани. Те биват действителни и спомагателни</w:t>
      </w:r>
      <w:r>
        <w:rPr>
          <w:rFonts w:cstheme="minorHAnsi"/>
        </w:rPr>
        <w:t>ꓽ</w:t>
      </w:r>
    </w:p>
    <w:p w:rsidR="00206D65" w:rsidRDefault="00206D65" w:rsidP="00206D65">
      <w:pPr>
        <w:pStyle w:val="ListParagraph"/>
        <w:numPr>
          <w:ilvl w:val="0"/>
          <w:numId w:val="8"/>
        </w:numPr>
        <w:spacing w:after="0"/>
      </w:pPr>
      <w:r>
        <w:t>/изм./ действителните членове са лица , навършили 18 години, които участват в дейността на читалището, редовно плащата членски внос и имат право на избират и да бъдат избирани</w:t>
      </w:r>
      <w:r>
        <w:rPr>
          <w:rFonts w:cstheme="minorHAnsi"/>
        </w:rPr>
        <w:t>ꓼ</w:t>
      </w:r>
    </w:p>
    <w:p w:rsidR="0044533D" w:rsidRDefault="00206D65" w:rsidP="00206D65">
      <w:pPr>
        <w:pStyle w:val="ListParagraph"/>
        <w:numPr>
          <w:ilvl w:val="0"/>
          <w:numId w:val="8"/>
        </w:numPr>
        <w:spacing w:after="0"/>
      </w:pPr>
      <w:r>
        <w:t>/изм./  спомагателните членове са лица до 18 години, които нямат пра</w:t>
      </w:r>
      <w:r w:rsidR="00D853CC">
        <w:t>во да избират и да бъдат избирани</w:t>
      </w:r>
      <w:r w:rsidR="00D853CC">
        <w:rPr>
          <w:rFonts w:cstheme="minorHAnsi"/>
        </w:rPr>
        <w:t>ꓼ</w:t>
      </w:r>
      <w:r w:rsidR="00D853CC">
        <w:t xml:space="preserve"> те имат право на съвещателен глас.</w:t>
      </w:r>
      <w:r>
        <w:t xml:space="preserve"> </w:t>
      </w:r>
    </w:p>
    <w:p w:rsidR="00D853CC" w:rsidRDefault="00D853CC" w:rsidP="00D853CC">
      <w:pPr>
        <w:spacing w:after="0"/>
      </w:pPr>
      <w:r>
        <w:t>/3/  /Доп./  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r>
        <w:rPr>
          <w:rFonts w:cstheme="minorHAnsi"/>
        </w:rPr>
        <w:t>ꓽ</w:t>
      </w:r>
    </w:p>
    <w:p w:rsidR="00D853CC" w:rsidRDefault="00D853CC" w:rsidP="00D853CC">
      <w:pPr>
        <w:pStyle w:val="ListParagraph"/>
        <w:numPr>
          <w:ilvl w:val="0"/>
          <w:numId w:val="9"/>
        </w:numPr>
        <w:spacing w:after="0"/>
      </w:pPr>
      <w:r>
        <w:t>професионални организации</w:t>
      </w:r>
      <w:r>
        <w:rPr>
          <w:rFonts w:cstheme="minorHAnsi"/>
        </w:rPr>
        <w:t>ꓼ</w:t>
      </w:r>
    </w:p>
    <w:p w:rsidR="00D853CC" w:rsidRDefault="00D853CC" w:rsidP="00D853CC">
      <w:pPr>
        <w:pStyle w:val="ListParagraph"/>
        <w:numPr>
          <w:ilvl w:val="0"/>
          <w:numId w:val="9"/>
        </w:numPr>
        <w:spacing w:after="0"/>
      </w:pPr>
      <w:r>
        <w:t>стопански организации</w:t>
      </w:r>
      <w:r>
        <w:rPr>
          <w:rFonts w:cstheme="minorHAnsi"/>
        </w:rPr>
        <w:t>ꓼ</w:t>
      </w:r>
    </w:p>
    <w:p w:rsidR="00D853CC" w:rsidRDefault="00D853CC" w:rsidP="00D853CC">
      <w:pPr>
        <w:pStyle w:val="ListParagraph"/>
        <w:numPr>
          <w:ilvl w:val="0"/>
          <w:numId w:val="9"/>
        </w:numPr>
        <w:spacing w:after="0"/>
      </w:pPr>
      <w:r>
        <w:t>търговски дружества</w:t>
      </w:r>
      <w:r>
        <w:rPr>
          <w:rFonts w:cstheme="minorHAnsi"/>
        </w:rPr>
        <w:t>ꓼ</w:t>
      </w:r>
    </w:p>
    <w:p w:rsidR="00D853CC" w:rsidRDefault="00D853CC" w:rsidP="00D853CC">
      <w:pPr>
        <w:pStyle w:val="ListParagraph"/>
        <w:numPr>
          <w:ilvl w:val="0"/>
          <w:numId w:val="9"/>
        </w:numPr>
        <w:spacing w:after="0"/>
      </w:pPr>
      <w:r>
        <w:t>кооперации и сдружения</w:t>
      </w:r>
      <w:r>
        <w:rPr>
          <w:rFonts w:cstheme="minorHAnsi"/>
        </w:rPr>
        <w:t>ꓼ</w:t>
      </w:r>
    </w:p>
    <w:p w:rsidR="00D853CC" w:rsidRPr="00D853CC" w:rsidRDefault="00D853CC" w:rsidP="00D853CC">
      <w:pPr>
        <w:pStyle w:val="ListParagraph"/>
        <w:numPr>
          <w:ilvl w:val="0"/>
          <w:numId w:val="9"/>
        </w:numPr>
        <w:spacing w:after="0"/>
      </w:pPr>
      <w:r>
        <w:t>културно-просветни любителски клубове и творчески колективи</w:t>
      </w:r>
      <w:r>
        <w:rPr>
          <w:rFonts w:cstheme="minorHAnsi"/>
        </w:rPr>
        <w:t>ꓼ</w:t>
      </w:r>
    </w:p>
    <w:p w:rsidR="00D853CC" w:rsidRDefault="00D853CC" w:rsidP="00D853CC">
      <w:pPr>
        <w:spacing w:after="0"/>
      </w:pPr>
      <w:r>
        <w:t>/4/  Почетни членове могат да бъдат български и чужди граждани с изключителни заслуги за читалището.</w:t>
      </w:r>
    </w:p>
    <w:p w:rsidR="00D853CC" w:rsidRDefault="00D853CC" w:rsidP="00D853CC">
      <w:pPr>
        <w:spacing w:after="0"/>
      </w:pPr>
      <w:r>
        <w:lastRenderedPageBreak/>
        <w:t>/5/  Приемането на нови членове и освобождаването от членство се извършва въз основа на подадено заявления и решение на настоятелството.</w:t>
      </w:r>
    </w:p>
    <w:p w:rsidR="00D853CC" w:rsidRDefault="00D853CC" w:rsidP="00D853CC">
      <w:pPr>
        <w:spacing w:after="0"/>
      </w:pPr>
    </w:p>
    <w:p w:rsidR="00D853CC" w:rsidRDefault="00D853CC" w:rsidP="00D853CC">
      <w:pPr>
        <w:spacing w:after="0"/>
      </w:pPr>
      <w:r>
        <w:t>Чл. 13.  Членовете на читалището са длъжни да спазват устава, да пазят и обогатяват читалищното имущество, да плащат редовно членски внос.</w:t>
      </w:r>
    </w:p>
    <w:p w:rsidR="00D853CC" w:rsidRDefault="00D853CC" w:rsidP="00D853CC">
      <w:pPr>
        <w:spacing w:after="0"/>
      </w:pPr>
    </w:p>
    <w:p w:rsidR="00D853CC" w:rsidRDefault="00D853CC" w:rsidP="00D853CC">
      <w:pPr>
        <w:spacing w:after="0"/>
      </w:pPr>
      <w:r>
        <w:t>ГЛАВА ЧЕТВЪРТА   УПРАВЛЕНИЕ</w:t>
      </w:r>
    </w:p>
    <w:p w:rsidR="00D853CC" w:rsidRDefault="00D853CC" w:rsidP="00D853CC">
      <w:pPr>
        <w:spacing w:after="0"/>
      </w:pPr>
    </w:p>
    <w:p w:rsidR="00D853CC" w:rsidRDefault="00D853CC" w:rsidP="00D853CC">
      <w:pPr>
        <w:spacing w:after="0"/>
      </w:pPr>
      <w:r>
        <w:t>Чл. 14.  Органи на читалището са общото събрание, настоятелството и проверителната комисия.</w:t>
      </w:r>
    </w:p>
    <w:p w:rsidR="00D853CC" w:rsidRDefault="00D853CC" w:rsidP="00D853CC">
      <w:pPr>
        <w:spacing w:after="0"/>
      </w:pPr>
      <w:r>
        <w:t>Чл. 15.  /1/ Върховен орган на читалището е общото събрание.</w:t>
      </w:r>
    </w:p>
    <w:p w:rsidR="00D853CC" w:rsidRDefault="00D853CC" w:rsidP="00D853CC">
      <w:pPr>
        <w:spacing w:after="0"/>
      </w:pPr>
      <w:r>
        <w:t>/2/ Общото събрание на читалището се състои от всички членове на читалището, имащи право на глас.</w:t>
      </w:r>
    </w:p>
    <w:p w:rsidR="00D853CC" w:rsidRDefault="00D853CC" w:rsidP="00D853CC">
      <w:pPr>
        <w:spacing w:after="0"/>
      </w:pPr>
      <w:r>
        <w:t>Чл. 16. /1/  Общото събрание</w:t>
      </w:r>
      <w:r>
        <w:rPr>
          <w:rFonts w:cstheme="minorHAnsi"/>
        </w:rPr>
        <w:t>ꓽ</w:t>
      </w:r>
    </w:p>
    <w:p w:rsidR="00D853CC" w:rsidRDefault="00D853CC" w:rsidP="00D853CC">
      <w:pPr>
        <w:pStyle w:val="ListParagraph"/>
        <w:numPr>
          <w:ilvl w:val="0"/>
          <w:numId w:val="10"/>
        </w:numPr>
        <w:spacing w:after="0"/>
      </w:pPr>
      <w:r>
        <w:t>приема, изменя и допълва устава</w:t>
      </w:r>
      <w:r>
        <w:rPr>
          <w:rFonts w:cstheme="minorHAnsi"/>
        </w:rPr>
        <w:t>ꓼ</w:t>
      </w:r>
    </w:p>
    <w:p w:rsidR="00D853CC" w:rsidRDefault="00D853CC" w:rsidP="00D853CC">
      <w:pPr>
        <w:pStyle w:val="ListParagraph"/>
        <w:numPr>
          <w:ilvl w:val="0"/>
          <w:numId w:val="10"/>
        </w:numPr>
        <w:spacing w:after="0"/>
      </w:pPr>
      <w:r>
        <w:t>избира и освобождава членовете на насъоятелството, проверителната комисия</w:t>
      </w:r>
      <w:r w:rsidR="0025558C">
        <w:t xml:space="preserve"> и председателя</w:t>
      </w:r>
      <w:r w:rsidR="0025558C">
        <w:rPr>
          <w:rFonts w:cstheme="minorHAnsi"/>
        </w:rPr>
        <w:t>ꓼ</w:t>
      </w:r>
    </w:p>
    <w:p w:rsidR="0025558C" w:rsidRDefault="0025558C" w:rsidP="00D853CC">
      <w:pPr>
        <w:pStyle w:val="ListParagraph"/>
        <w:numPr>
          <w:ilvl w:val="0"/>
          <w:numId w:val="10"/>
        </w:numPr>
        <w:spacing w:after="0"/>
      </w:pPr>
      <w:r>
        <w:t>/нов/ приема вътрешни актове, необходими за организацията на дейността на читалището</w:t>
      </w:r>
      <w:r>
        <w:rPr>
          <w:rFonts w:cstheme="minorHAnsi"/>
        </w:rPr>
        <w:t>ꓼ</w:t>
      </w:r>
    </w:p>
    <w:p w:rsidR="0025558C" w:rsidRDefault="0025558C" w:rsidP="00D853CC">
      <w:pPr>
        <w:pStyle w:val="ListParagraph"/>
        <w:numPr>
          <w:ilvl w:val="0"/>
          <w:numId w:val="10"/>
        </w:numPr>
        <w:spacing w:after="0"/>
      </w:pPr>
      <w:r>
        <w:t>изключва членове на читалището</w:t>
      </w:r>
      <w:r>
        <w:rPr>
          <w:rFonts w:cstheme="minorHAnsi"/>
        </w:rPr>
        <w:t>ꓼ</w:t>
      </w:r>
    </w:p>
    <w:p w:rsidR="0025558C" w:rsidRDefault="0025558C" w:rsidP="00D853CC">
      <w:pPr>
        <w:pStyle w:val="ListParagraph"/>
        <w:numPr>
          <w:ilvl w:val="0"/>
          <w:numId w:val="10"/>
        </w:numPr>
        <w:spacing w:after="0"/>
      </w:pPr>
      <w:r>
        <w:t>/изм./  определя основни насоки на дейността на читалището</w:t>
      </w:r>
      <w:r>
        <w:rPr>
          <w:rFonts w:cstheme="minorHAnsi"/>
        </w:rPr>
        <w:t>ꓼ</w:t>
      </w:r>
    </w:p>
    <w:p w:rsidR="0025558C" w:rsidRDefault="0025558C" w:rsidP="00D853CC">
      <w:pPr>
        <w:pStyle w:val="ListParagraph"/>
        <w:numPr>
          <w:ilvl w:val="0"/>
          <w:numId w:val="10"/>
        </w:numPr>
        <w:spacing w:after="0"/>
      </w:pPr>
      <w:r>
        <w:t>/изм./  взема решение за членуване или за прекратяване на членство в читалищно сдружение</w:t>
      </w:r>
      <w:r>
        <w:rPr>
          <w:rFonts w:cstheme="minorHAnsi"/>
        </w:rPr>
        <w:t>ꓼ</w:t>
      </w:r>
    </w:p>
    <w:p w:rsidR="0025558C" w:rsidRDefault="0025558C" w:rsidP="00D853CC">
      <w:pPr>
        <w:pStyle w:val="ListParagraph"/>
        <w:numPr>
          <w:ilvl w:val="0"/>
          <w:numId w:val="10"/>
        </w:numPr>
        <w:spacing w:after="0"/>
      </w:pPr>
      <w:r>
        <w:t>приема бюджета на читалището</w:t>
      </w:r>
      <w:r>
        <w:rPr>
          <w:rFonts w:cstheme="minorHAnsi"/>
        </w:rPr>
        <w:t>ꓼ</w:t>
      </w:r>
    </w:p>
    <w:p w:rsidR="0025558C" w:rsidRDefault="0025558C" w:rsidP="00D853CC">
      <w:pPr>
        <w:pStyle w:val="ListParagraph"/>
        <w:numPr>
          <w:ilvl w:val="0"/>
          <w:numId w:val="10"/>
        </w:numPr>
        <w:spacing w:after="0"/>
      </w:pPr>
      <w:r>
        <w:t>/доп./  приема годишния отчет до 30 март на следващата година</w:t>
      </w:r>
      <w:r>
        <w:rPr>
          <w:rFonts w:cstheme="minorHAnsi"/>
        </w:rPr>
        <w:t>ꓼ</w:t>
      </w:r>
    </w:p>
    <w:p w:rsidR="0025558C" w:rsidRDefault="0025558C" w:rsidP="00D853CC">
      <w:pPr>
        <w:pStyle w:val="ListParagraph"/>
        <w:numPr>
          <w:ilvl w:val="0"/>
          <w:numId w:val="10"/>
        </w:numPr>
        <w:spacing w:after="0"/>
      </w:pPr>
      <w:r>
        <w:t>определя размера на членския внос</w:t>
      </w:r>
      <w:r>
        <w:rPr>
          <w:rFonts w:cstheme="minorHAnsi"/>
        </w:rPr>
        <w:t>ꓼ</w:t>
      </w:r>
    </w:p>
    <w:p w:rsidR="0025558C" w:rsidRDefault="0025558C" w:rsidP="00D853CC">
      <w:pPr>
        <w:pStyle w:val="ListParagraph"/>
        <w:numPr>
          <w:ilvl w:val="0"/>
          <w:numId w:val="10"/>
        </w:numPr>
        <w:spacing w:after="0"/>
      </w:pPr>
      <w:r>
        <w:t>отменя решения  на органите на читалището</w:t>
      </w:r>
      <w:r>
        <w:rPr>
          <w:rFonts w:cstheme="minorHAnsi"/>
        </w:rPr>
        <w:t>ꓼ</w:t>
      </w:r>
    </w:p>
    <w:p w:rsidR="0025558C" w:rsidRDefault="0025558C" w:rsidP="00D853CC">
      <w:pPr>
        <w:pStyle w:val="ListParagraph"/>
        <w:numPr>
          <w:ilvl w:val="0"/>
          <w:numId w:val="10"/>
        </w:numPr>
        <w:spacing w:after="0"/>
      </w:pPr>
      <w:r>
        <w:t>/изм./  взема решения за откриване на клонове на читалището след съгласуване с общината</w:t>
      </w:r>
      <w:r>
        <w:rPr>
          <w:rFonts w:cstheme="minorHAnsi"/>
        </w:rPr>
        <w:t>ꓼ</w:t>
      </w:r>
    </w:p>
    <w:p w:rsidR="0025558C" w:rsidRDefault="0025558C" w:rsidP="00D853CC">
      <w:pPr>
        <w:pStyle w:val="ListParagraph"/>
        <w:numPr>
          <w:ilvl w:val="0"/>
          <w:numId w:val="10"/>
        </w:numPr>
        <w:spacing w:after="0"/>
      </w:pPr>
      <w:r>
        <w:t>взема решение за прекратяване на читалището</w:t>
      </w:r>
      <w:r>
        <w:rPr>
          <w:rFonts w:cstheme="minorHAnsi"/>
        </w:rPr>
        <w:t>ꓼ</w:t>
      </w:r>
    </w:p>
    <w:p w:rsidR="0025558C" w:rsidRDefault="0025558C" w:rsidP="00D853CC">
      <w:pPr>
        <w:pStyle w:val="ListParagraph"/>
        <w:numPr>
          <w:ilvl w:val="0"/>
          <w:numId w:val="10"/>
        </w:numPr>
        <w:spacing w:after="0"/>
      </w:pPr>
      <w:r>
        <w:t>взема решение за отнасяне до съда за незаконосъобразни действия на ръководството  или отделни читалищни членове.</w:t>
      </w:r>
    </w:p>
    <w:p w:rsidR="0025558C" w:rsidRDefault="0025558C" w:rsidP="0025558C">
      <w:pPr>
        <w:spacing w:after="0"/>
        <w:ind w:left="360"/>
      </w:pPr>
      <w:r>
        <w:t>/2/  Решенията на общото събрание са задължителни за другите органи на читалището.</w:t>
      </w:r>
    </w:p>
    <w:p w:rsidR="0025558C" w:rsidRDefault="0025558C" w:rsidP="0025558C">
      <w:pPr>
        <w:spacing w:after="0"/>
        <w:ind w:left="360"/>
      </w:pPr>
    </w:p>
    <w:p w:rsidR="0025558C" w:rsidRDefault="0025558C" w:rsidP="0025558C">
      <w:pPr>
        <w:spacing w:after="0"/>
        <w:ind w:left="360"/>
      </w:pPr>
      <w:r>
        <w:t>Чл. 17.  /1/ / Доп./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w:t>
      </w:r>
      <w:r w:rsidR="00644B52">
        <w:t>, проверителната комисия или една трета от членовете на читалището с право на глас могат да свикат извънредно общо събрание от свое име.</w:t>
      </w:r>
    </w:p>
    <w:p w:rsidR="00644B52" w:rsidRDefault="00644B52" w:rsidP="0025558C">
      <w:pPr>
        <w:spacing w:after="0"/>
        <w:ind w:left="360"/>
      </w:pPr>
      <w:r>
        <w:t>/2/ /Изм. и Доп./  Поканата за събрание</w:t>
      </w:r>
      <w:r w:rsidR="00A25C78">
        <w:rPr>
          <w:lang w:val="en-US"/>
        </w:rPr>
        <w:t xml:space="preserve"> </w:t>
      </w:r>
      <w:r w:rsidR="00A25C78">
        <w:t xml:space="preserve">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w:t>
      </w:r>
      <w:r w:rsidR="00A25C78">
        <w:lastRenderedPageBreak/>
        <w:t>читалището и на други общодостъпни места в общината, където е дейността на читалището, трябва да бъде залепена поканата за събранието.</w:t>
      </w:r>
    </w:p>
    <w:p w:rsidR="00A25C78" w:rsidRDefault="00A25C78" w:rsidP="0025558C">
      <w:pPr>
        <w:spacing w:after="0"/>
        <w:ind w:left="360"/>
      </w:pPr>
      <w:r>
        <w:t>/3/ /Изм./  Общото събрание е законно, ако присъстват най-малко половината имащите право на глас членове на читалището. При липса на кворум събранието се отлага с един час. Тогава 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A25C78" w:rsidRDefault="00A25C78" w:rsidP="0025558C">
      <w:pPr>
        <w:spacing w:after="0"/>
        <w:ind w:left="360"/>
      </w:pPr>
    </w:p>
    <w:p w:rsidR="00A25C78" w:rsidRDefault="00A25C78" w:rsidP="0025558C">
      <w:pPr>
        <w:spacing w:after="0"/>
        <w:ind w:left="360"/>
      </w:pPr>
      <w:r>
        <w:t>/4/   Решенията по чл. 16, ал. 1, 4, 10, 11 и 12 се вземат с мнозинство най-малко две трети от всички членове. Останалите решения се взимат с мнозинство</w:t>
      </w:r>
      <w:r w:rsidR="008641EF">
        <w:t xml:space="preserve"> повече от половината от присъстващите членове.</w:t>
      </w:r>
    </w:p>
    <w:p w:rsidR="008641EF" w:rsidRDefault="008641EF" w:rsidP="0025558C">
      <w:pPr>
        <w:spacing w:after="0"/>
        <w:ind w:left="360"/>
      </w:pPr>
    </w:p>
    <w:p w:rsidR="008641EF" w:rsidRDefault="008641EF" w:rsidP="0025558C">
      <w:pPr>
        <w:spacing w:after="0"/>
        <w:ind w:left="360"/>
      </w:pPr>
      <w:r>
        <w:t>/5/  /Нова/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8641EF" w:rsidRDefault="008641EF" w:rsidP="0025558C">
      <w:pPr>
        <w:spacing w:after="0"/>
        <w:ind w:left="360"/>
      </w:pPr>
    </w:p>
    <w:p w:rsidR="008641EF" w:rsidRDefault="008641EF" w:rsidP="0025558C">
      <w:pPr>
        <w:spacing w:after="0"/>
        <w:ind w:left="360"/>
      </w:pPr>
      <w:r>
        <w:t>/6/  /Нова/  Искът се подава в едномесечен срок от узнаването на решението, но не по-късно от една година от датата на вземане на решението.</w:t>
      </w:r>
    </w:p>
    <w:p w:rsidR="008641EF" w:rsidRDefault="008641EF" w:rsidP="0025558C">
      <w:pPr>
        <w:spacing w:after="0"/>
        <w:ind w:left="360"/>
      </w:pPr>
    </w:p>
    <w:p w:rsidR="008641EF" w:rsidRDefault="008641EF" w:rsidP="0025558C">
      <w:pPr>
        <w:spacing w:after="0"/>
        <w:ind w:left="360"/>
      </w:pPr>
      <w:r>
        <w:t>/7/  /Нова/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8641EF" w:rsidRDefault="008641EF" w:rsidP="0025558C">
      <w:pPr>
        <w:spacing w:after="0"/>
        <w:ind w:left="360"/>
      </w:pPr>
    </w:p>
    <w:p w:rsidR="008641EF" w:rsidRDefault="008641EF" w:rsidP="0025558C">
      <w:pPr>
        <w:spacing w:after="0"/>
        <w:ind w:left="360"/>
      </w:pPr>
    </w:p>
    <w:p w:rsidR="008641EF" w:rsidRDefault="008641EF" w:rsidP="0025558C">
      <w:pPr>
        <w:spacing w:after="0"/>
        <w:ind w:left="360"/>
      </w:pPr>
      <w:r>
        <w:t>Чл.18. /1/ /Изм./  Изпълнителен орган на читалището е настоятелството, което се състои най-малко</w:t>
      </w:r>
      <w:r w:rsidR="00266D1C">
        <w:t xml:space="preserve">  от трима членове, избрани за срок до 3 години. Същите да нямат роднински връзки по права и сребрена линия до четвърта степен.</w:t>
      </w:r>
    </w:p>
    <w:p w:rsidR="00266D1C" w:rsidRDefault="00266D1C" w:rsidP="0025558C">
      <w:pPr>
        <w:spacing w:after="0"/>
        <w:ind w:left="360"/>
      </w:pPr>
    </w:p>
    <w:p w:rsidR="00266D1C" w:rsidRDefault="00266D1C" w:rsidP="0025558C">
      <w:pPr>
        <w:spacing w:after="0"/>
        <w:ind w:left="360"/>
      </w:pPr>
      <w:r>
        <w:t>/2/  Настоятелството провежда своите заседания най-малко веднъж на три месеца. Заседанията му са редовни, когато на тях присъстват повече от половината членове и решенията се вземат с обикновено мнозинство.</w:t>
      </w:r>
    </w:p>
    <w:p w:rsidR="00266D1C" w:rsidRDefault="00266D1C" w:rsidP="0025558C">
      <w:pPr>
        <w:spacing w:after="0"/>
        <w:ind w:left="360"/>
      </w:pPr>
    </w:p>
    <w:p w:rsidR="00266D1C" w:rsidRDefault="00266D1C" w:rsidP="0025558C">
      <w:pPr>
        <w:spacing w:after="0"/>
        <w:ind w:left="360"/>
      </w:pPr>
      <w:r>
        <w:t>/3/  Настоятелството</w:t>
      </w:r>
      <w:r>
        <w:rPr>
          <w:rFonts w:cstheme="minorHAnsi"/>
        </w:rPr>
        <w:t>ꓽ</w:t>
      </w:r>
    </w:p>
    <w:p w:rsidR="00266D1C" w:rsidRDefault="00266D1C" w:rsidP="0025558C">
      <w:pPr>
        <w:spacing w:after="0"/>
        <w:ind w:left="360"/>
      </w:pPr>
    </w:p>
    <w:p w:rsidR="00266D1C" w:rsidRDefault="00266D1C" w:rsidP="00266D1C">
      <w:pPr>
        <w:pStyle w:val="ListParagraph"/>
        <w:numPr>
          <w:ilvl w:val="0"/>
          <w:numId w:val="11"/>
        </w:numPr>
        <w:spacing w:after="0"/>
      </w:pPr>
      <w:r>
        <w:t>свиква общото събрание</w:t>
      </w:r>
      <w:r>
        <w:rPr>
          <w:rFonts w:cstheme="minorHAnsi"/>
        </w:rPr>
        <w:t>ꓼ</w:t>
      </w:r>
    </w:p>
    <w:p w:rsidR="00266D1C" w:rsidRDefault="00266D1C" w:rsidP="00266D1C">
      <w:pPr>
        <w:pStyle w:val="ListParagraph"/>
        <w:numPr>
          <w:ilvl w:val="0"/>
          <w:numId w:val="11"/>
        </w:numPr>
        <w:spacing w:after="0"/>
      </w:pPr>
      <w:r>
        <w:t>осигурява изпълнението на решенията на общото събрание</w:t>
      </w:r>
      <w:r>
        <w:rPr>
          <w:rFonts w:cstheme="minorHAnsi"/>
        </w:rPr>
        <w:t>ꓼ</w:t>
      </w:r>
    </w:p>
    <w:p w:rsidR="00266D1C" w:rsidRDefault="00266D1C" w:rsidP="00266D1C">
      <w:pPr>
        <w:pStyle w:val="ListParagraph"/>
        <w:numPr>
          <w:ilvl w:val="0"/>
          <w:numId w:val="11"/>
        </w:numPr>
        <w:spacing w:after="0"/>
      </w:pPr>
      <w:r>
        <w:t>подготвя и внася в общото събрание проект за бюджет на читалището и утвърждава щата му</w:t>
      </w:r>
      <w:r>
        <w:rPr>
          <w:rFonts w:cstheme="minorHAnsi"/>
        </w:rPr>
        <w:t>ꓼ</w:t>
      </w:r>
    </w:p>
    <w:p w:rsidR="00266D1C" w:rsidRDefault="00266D1C" w:rsidP="00266D1C">
      <w:pPr>
        <w:pStyle w:val="ListParagraph"/>
        <w:numPr>
          <w:ilvl w:val="0"/>
          <w:numId w:val="11"/>
        </w:numPr>
        <w:spacing w:after="0"/>
      </w:pPr>
      <w:r>
        <w:t>подготвя и внася в общото събрание отчет за дейността на читалището</w:t>
      </w:r>
      <w:r>
        <w:rPr>
          <w:rFonts w:cstheme="minorHAnsi"/>
        </w:rPr>
        <w:t>ꓼ</w:t>
      </w:r>
    </w:p>
    <w:p w:rsidR="00266D1C" w:rsidRDefault="00266D1C" w:rsidP="00266D1C">
      <w:pPr>
        <w:pStyle w:val="ListParagraph"/>
        <w:numPr>
          <w:ilvl w:val="0"/>
          <w:numId w:val="11"/>
        </w:numPr>
        <w:spacing w:after="0"/>
      </w:pPr>
      <w:r>
        <w:t>взема решения за материално и морално стимулиране</w:t>
      </w:r>
      <w:r w:rsidR="0040580A">
        <w:t xml:space="preserve"> на работещите в читалището</w:t>
      </w:r>
      <w:r w:rsidR="0040580A">
        <w:rPr>
          <w:rFonts w:cstheme="minorHAnsi"/>
        </w:rPr>
        <w:t>ꓼ</w:t>
      </w:r>
    </w:p>
    <w:p w:rsidR="0040580A" w:rsidRDefault="0040580A" w:rsidP="00266D1C">
      <w:pPr>
        <w:pStyle w:val="ListParagraph"/>
        <w:numPr>
          <w:ilvl w:val="0"/>
          <w:numId w:val="11"/>
        </w:numPr>
        <w:spacing w:after="0"/>
      </w:pPr>
      <w:r>
        <w:t>внася предложение в общински съвет за осигуряване на средства по поддържане и модернизация на материалната база на читалището.</w:t>
      </w:r>
    </w:p>
    <w:p w:rsidR="0040580A" w:rsidRDefault="0040580A" w:rsidP="00266D1C">
      <w:pPr>
        <w:pStyle w:val="ListParagraph"/>
        <w:numPr>
          <w:ilvl w:val="0"/>
          <w:numId w:val="11"/>
        </w:numPr>
        <w:spacing w:after="0"/>
      </w:pPr>
      <w:r>
        <w:t>взема решения относно стопанисването на сградата и другото имущество на читалището и за разкриване на източници и форми на финансиране</w:t>
      </w:r>
      <w:r>
        <w:rPr>
          <w:rFonts w:cstheme="minorHAnsi"/>
        </w:rPr>
        <w:t>ꓼ</w:t>
      </w:r>
    </w:p>
    <w:p w:rsidR="0040580A" w:rsidRDefault="0040580A" w:rsidP="00266D1C">
      <w:pPr>
        <w:pStyle w:val="ListParagraph"/>
        <w:numPr>
          <w:ilvl w:val="0"/>
          <w:numId w:val="11"/>
        </w:numPr>
        <w:spacing w:after="0"/>
      </w:pPr>
      <w:r>
        <w:lastRenderedPageBreak/>
        <w:t>приема правилник за вътрешния ред на читалището</w:t>
      </w:r>
      <w:r>
        <w:rPr>
          <w:rFonts w:cstheme="minorHAnsi"/>
        </w:rPr>
        <w:t>ꓼ</w:t>
      </w:r>
    </w:p>
    <w:p w:rsidR="0040580A" w:rsidRDefault="0040580A" w:rsidP="00266D1C">
      <w:pPr>
        <w:pStyle w:val="ListParagraph"/>
        <w:numPr>
          <w:ilvl w:val="0"/>
          <w:numId w:val="11"/>
        </w:numPr>
        <w:spacing w:after="0"/>
      </w:pPr>
      <w:r>
        <w:t>назначава секретаря на читалището и утвърждава длъжностната му характеристика.</w:t>
      </w:r>
    </w:p>
    <w:p w:rsidR="0040580A" w:rsidRDefault="0040580A" w:rsidP="0040580A">
      <w:pPr>
        <w:spacing w:after="0"/>
      </w:pPr>
    </w:p>
    <w:p w:rsidR="0040580A" w:rsidRDefault="0040580A" w:rsidP="0040580A">
      <w:pPr>
        <w:spacing w:after="0"/>
      </w:pPr>
      <w:r>
        <w:t xml:space="preserve">Чл.  19.  /1/  </w:t>
      </w:r>
      <w:r w:rsidR="00820E7F">
        <w:t>Председателя на читалището е член на настоятелството и се избира от общото събрание за срок до 3 години.</w:t>
      </w:r>
    </w:p>
    <w:p w:rsidR="00820E7F" w:rsidRDefault="00820E7F" w:rsidP="0040580A">
      <w:pPr>
        <w:spacing w:after="0"/>
      </w:pPr>
    </w:p>
    <w:p w:rsidR="00820E7F" w:rsidRDefault="00820E7F" w:rsidP="0040580A">
      <w:pPr>
        <w:spacing w:after="0"/>
      </w:pPr>
      <w:r>
        <w:t>/2/  Председателят</w:t>
      </w:r>
      <w:r>
        <w:rPr>
          <w:rFonts w:cstheme="minorHAnsi"/>
        </w:rPr>
        <w:t>ꓽ</w:t>
      </w:r>
    </w:p>
    <w:p w:rsidR="00820E7F" w:rsidRDefault="00820E7F" w:rsidP="00820E7F">
      <w:pPr>
        <w:spacing w:after="0"/>
      </w:pPr>
    </w:p>
    <w:p w:rsidR="00820E7F" w:rsidRDefault="00820E7F" w:rsidP="00820E7F">
      <w:pPr>
        <w:pStyle w:val="ListParagraph"/>
        <w:numPr>
          <w:ilvl w:val="0"/>
          <w:numId w:val="13"/>
        </w:numPr>
        <w:spacing w:after="0"/>
      </w:pPr>
      <w:r>
        <w:t>организира дейността на читалището съобразно закона, устава и решенията на общото събрание</w:t>
      </w:r>
      <w:r>
        <w:rPr>
          <w:rFonts w:cstheme="minorHAnsi"/>
        </w:rPr>
        <w:t>ꓼ</w:t>
      </w:r>
    </w:p>
    <w:p w:rsidR="00820E7F" w:rsidRDefault="00820E7F" w:rsidP="00820E7F">
      <w:pPr>
        <w:pStyle w:val="ListParagraph"/>
        <w:numPr>
          <w:ilvl w:val="0"/>
          <w:numId w:val="13"/>
        </w:numPr>
        <w:spacing w:after="0"/>
      </w:pPr>
      <w:r>
        <w:t>представлява читалището</w:t>
      </w:r>
      <w:r>
        <w:rPr>
          <w:rFonts w:cstheme="minorHAnsi"/>
        </w:rPr>
        <w:t>ꓼ</w:t>
      </w:r>
    </w:p>
    <w:p w:rsidR="00820E7F" w:rsidRDefault="00820E7F" w:rsidP="00820E7F">
      <w:pPr>
        <w:pStyle w:val="ListParagraph"/>
        <w:numPr>
          <w:ilvl w:val="0"/>
          <w:numId w:val="13"/>
        </w:numPr>
        <w:spacing w:after="0"/>
      </w:pPr>
      <w:r>
        <w:t>свиква и ръководи заседанията на настоятелството и представлява общото събрание</w:t>
      </w:r>
      <w:r>
        <w:rPr>
          <w:rFonts w:cstheme="minorHAnsi"/>
        </w:rPr>
        <w:t>ꓼ</w:t>
      </w:r>
    </w:p>
    <w:p w:rsidR="00820E7F" w:rsidRDefault="00820E7F" w:rsidP="00820E7F">
      <w:pPr>
        <w:pStyle w:val="ListParagraph"/>
        <w:numPr>
          <w:ilvl w:val="0"/>
          <w:numId w:val="13"/>
        </w:numPr>
        <w:spacing w:after="0"/>
      </w:pPr>
      <w:r>
        <w:t>отчита дейността си пред настоятелството</w:t>
      </w:r>
      <w:r>
        <w:rPr>
          <w:rFonts w:cstheme="minorHAnsi"/>
        </w:rPr>
        <w:t>ꓼ</w:t>
      </w:r>
    </w:p>
    <w:p w:rsidR="00820E7F" w:rsidRDefault="00820E7F" w:rsidP="00820E7F">
      <w:pPr>
        <w:pStyle w:val="ListParagraph"/>
        <w:numPr>
          <w:ilvl w:val="0"/>
          <w:numId w:val="13"/>
        </w:numPr>
        <w:spacing w:after="0"/>
      </w:pPr>
      <w:r>
        <w:t>заверява финансовата документация</w:t>
      </w:r>
      <w:r>
        <w:rPr>
          <w:rFonts w:cstheme="minorHAnsi"/>
        </w:rPr>
        <w:t>ꓼ</w:t>
      </w:r>
    </w:p>
    <w:p w:rsidR="00820E7F" w:rsidRDefault="00820E7F" w:rsidP="00820E7F">
      <w:pPr>
        <w:pStyle w:val="ListParagraph"/>
        <w:numPr>
          <w:ilvl w:val="0"/>
          <w:numId w:val="13"/>
        </w:numPr>
        <w:spacing w:after="0"/>
      </w:pPr>
      <w:r>
        <w:t>сключва и прекратява трудовите договори със служителите съобразно бюджета на читалището и въз основа решение на настоятелството.</w:t>
      </w:r>
    </w:p>
    <w:p w:rsidR="00820E7F" w:rsidRDefault="00820E7F" w:rsidP="00820E7F">
      <w:pPr>
        <w:spacing w:after="0"/>
      </w:pPr>
    </w:p>
    <w:p w:rsidR="00820E7F" w:rsidRDefault="00820E7F" w:rsidP="00820E7F">
      <w:pPr>
        <w:spacing w:after="0"/>
      </w:pPr>
    </w:p>
    <w:p w:rsidR="00820E7F" w:rsidRDefault="00820E7F" w:rsidP="00820E7F">
      <w:pPr>
        <w:spacing w:after="0"/>
      </w:pPr>
      <w:r>
        <w:t>Чл. 20.  /Изм./  /1/  Секретарят на читалището</w:t>
      </w:r>
      <w:r>
        <w:rPr>
          <w:rFonts w:cstheme="minorHAnsi"/>
        </w:rPr>
        <w:t>ꓽ</w:t>
      </w:r>
    </w:p>
    <w:p w:rsidR="00820E7F" w:rsidRDefault="00820E7F" w:rsidP="00820E7F">
      <w:pPr>
        <w:spacing w:after="0"/>
      </w:pPr>
    </w:p>
    <w:p w:rsidR="00820E7F" w:rsidRDefault="00315C1D" w:rsidP="00315C1D">
      <w:pPr>
        <w:pStyle w:val="ListParagraph"/>
        <w:numPr>
          <w:ilvl w:val="0"/>
          <w:numId w:val="14"/>
        </w:numPr>
        <w:spacing w:after="0"/>
      </w:pPr>
      <w:r>
        <w:t>организира изпълнението на решенията на настоятелството, включително решенията за изпълнението на бюджета</w:t>
      </w:r>
      <w:r>
        <w:rPr>
          <w:rFonts w:cstheme="minorHAnsi"/>
        </w:rPr>
        <w:t>ꓼ</w:t>
      </w:r>
    </w:p>
    <w:p w:rsidR="00315C1D" w:rsidRDefault="00315C1D" w:rsidP="00315C1D">
      <w:pPr>
        <w:pStyle w:val="ListParagraph"/>
        <w:numPr>
          <w:ilvl w:val="0"/>
          <w:numId w:val="14"/>
        </w:numPr>
        <w:spacing w:after="0"/>
      </w:pPr>
      <w:r>
        <w:t>организира текущата основна и допълнителна дейност</w:t>
      </w:r>
      <w:r>
        <w:rPr>
          <w:rFonts w:cstheme="minorHAnsi"/>
        </w:rPr>
        <w:t>ꓼ</w:t>
      </w:r>
    </w:p>
    <w:p w:rsidR="00315C1D" w:rsidRDefault="00315C1D" w:rsidP="00315C1D">
      <w:pPr>
        <w:pStyle w:val="ListParagraph"/>
        <w:numPr>
          <w:ilvl w:val="0"/>
          <w:numId w:val="14"/>
        </w:numPr>
        <w:spacing w:after="0"/>
      </w:pPr>
      <w:r>
        <w:t>отговаря за работата на щатния и хонорувания персонал</w:t>
      </w:r>
      <w:r>
        <w:rPr>
          <w:rFonts w:cstheme="minorHAnsi"/>
        </w:rPr>
        <w:t>ꓼ</w:t>
      </w:r>
    </w:p>
    <w:p w:rsidR="00315C1D" w:rsidRDefault="00315C1D" w:rsidP="00315C1D">
      <w:pPr>
        <w:pStyle w:val="ListParagraph"/>
        <w:numPr>
          <w:ilvl w:val="0"/>
          <w:numId w:val="14"/>
        </w:numPr>
        <w:spacing w:after="0"/>
      </w:pPr>
      <w:r>
        <w:t>представлява читалишето заедно и поотделно с председателя</w:t>
      </w:r>
      <w:r>
        <w:rPr>
          <w:rFonts w:cstheme="minorHAnsi"/>
        </w:rPr>
        <w:t>ꓼ</w:t>
      </w:r>
    </w:p>
    <w:p w:rsidR="00315C1D" w:rsidRDefault="00315C1D" w:rsidP="00315C1D">
      <w:pPr>
        <w:pStyle w:val="ListParagraph"/>
        <w:numPr>
          <w:ilvl w:val="0"/>
          <w:numId w:val="14"/>
        </w:numPr>
        <w:spacing w:after="0"/>
      </w:pPr>
      <w:r>
        <w:t>носи материална отговорност за повереното му имущество, съгласува разходването на средства по бюджета с настоятелството</w:t>
      </w:r>
      <w:r>
        <w:rPr>
          <w:rFonts w:cstheme="minorHAnsi"/>
        </w:rPr>
        <w:t>ꓼ</w:t>
      </w:r>
    </w:p>
    <w:p w:rsidR="00315C1D" w:rsidRDefault="00315C1D" w:rsidP="00315C1D">
      <w:pPr>
        <w:pStyle w:val="ListParagraph"/>
        <w:numPr>
          <w:ilvl w:val="0"/>
          <w:numId w:val="14"/>
        </w:numPr>
        <w:spacing w:after="0"/>
      </w:pPr>
      <w:r>
        <w:t>отчита своята дейност пред председателя и настоятелството.</w:t>
      </w:r>
    </w:p>
    <w:p w:rsidR="00315C1D" w:rsidRDefault="00315C1D" w:rsidP="00315C1D">
      <w:pPr>
        <w:spacing w:after="0"/>
      </w:pPr>
    </w:p>
    <w:p w:rsidR="00315C1D" w:rsidRDefault="00315C1D" w:rsidP="00315C1D">
      <w:pPr>
        <w:spacing w:after="0"/>
      </w:pPr>
      <w:r>
        <w:t>/2/  Секретарят не може да е в роднински връзки с членовете на настоятелството и на проверителната комисия по права и сребрена линия до четвърта степен, както и да бъде съпруг/съпруга на председателя на читалището.</w:t>
      </w:r>
    </w:p>
    <w:p w:rsidR="00315C1D" w:rsidRDefault="00315C1D" w:rsidP="00315C1D">
      <w:pPr>
        <w:spacing w:after="0"/>
      </w:pPr>
    </w:p>
    <w:p w:rsidR="00315C1D" w:rsidRDefault="00315C1D" w:rsidP="00315C1D">
      <w:pPr>
        <w:spacing w:after="0"/>
      </w:pPr>
      <w:r>
        <w:t>Чл.  21.  /1/  Проверителната комисия се състои най-малко от трима членове, избрани за срок до 3 години.</w:t>
      </w:r>
    </w:p>
    <w:p w:rsidR="00315C1D" w:rsidRDefault="00315C1D" w:rsidP="00315C1D">
      <w:pPr>
        <w:spacing w:after="0"/>
      </w:pPr>
    </w:p>
    <w:p w:rsidR="00315C1D" w:rsidRDefault="00315C1D" w:rsidP="00315C1D">
      <w:pPr>
        <w:spacing w:after="0"/>
      </w:pPr>
      <w:r>
        <w:t>/2/  /Доп./  Членовете на проверителната комисия не могат да бъдат лица, които са в трудовоправни отношения с читалището или са роднини на членовете на настоятелството, на председателя или на секретаря по права линия, съпрузи, братя, сестри и роднини по сватовство от първа степен.</w:t>
      </w:r>
    </w:p>
    <w:p w:rsidR="00D72827" w:rsidRDefault="00D72827" w:rsidP="00315C1D">
      <w:pPr>
        <w:spacing w:after="0"/>
      </w:pPr>
    </w:p>
    <w:p w:rsidR="00D72827" w:rsidRDefault="00D72827" w:rsidP="00315C1D">
      <w:pPr>
        <w:spacing w:after="0"/>
      </w:pPr>
      <w:r>
        <w:t>/3/  Изм./  Проверителната комисия осъществява контрол върху дейността на настоятелството, председателя и секретаря на читалището</w:t>
      </w:r>
      <w:r w:rsidR="007B06D9">
        <w:t xml:space="preserve"> по спазване на закона, устава и решенията на общото събрание.</w:t>
      </w:r>
    </w:p>
    <w:p w:rsidR="007B06D9" w:rsidRDefault="007B06D9" w:rsidP="00315C1D">
      <w:pPr>
        <w:spacing w:after="0"/>
      </w:pPr>
    </w:p>
    <w:p w:rsidR="007B06D9" w:rsidRDefault="007B06D9" w:rsidP="00315C1D">
      <w:pPr>
        <w:spacing w:after="0"/>
      </w:pPr>
      <w:r>
        <w:lastRenderedPageBreak/>
        <w:t>/4/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7B06D9" w:rsidRDefault="007B06D9" w:rsidP="00315C1D">
      <w:pPr>
        <w:spacing w:after="0"/>
      </w:pPr>
    </w:p>
    <w:p w:rsidR="007B06D9" w:rsidRDefault="007B06D9" w:rsidP="00315C1D">
      <w:pPr>
        <w:spacing w:after="0"/>
      </w:pPr>
    </w:p>
    <w:p w:rsidR="007B06D9" w:rsidRDefault="007B06D9" w:rsidP="00315C1D">
      <w:pPr>
        <w:spacing w:after="0"/>
      </w:pPr>
      <w:r>
        <w:t>Чл.  22. /Доп./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7B06D9" w:rsidRDefault="007B06D9" w:rsidP="00315C1D">
      <w:pPr>
        <w:spacing w:after="0"/>
      </w:pPr>
    </w:p>
    <w:p w:rsidR="007B06D9" w:rsidRDefault="007B06D9" w:rsidP="00315C1D">
      <w:pPr>
        <w:spacing w:after="0"/>
      </w:pPr>
      <w:r>
        <w:t>Чл. 22 а.  /Нов/  Членовете на настоятелството, включително председателят и секретарят, подават дек</w:t>
      </w:r>
      <w:r w:rsidR="002D4AB7">
        <w:t>ларации за конфликт на интереси при условията и по реда на Закона за предотвратяване и разкриване на конфликт на интереси.</w:t>
      </w:r>
      <w:r w:rsidR="00875E78">
        <w:t xml:space="preserve"> Декларациите се обявяват на интернет страницата на съответното читалище.</w:t>
      </w:r>
    </w:p>
    <w:p w:rsidR="00875E78" w:rsidRDefault="00875E78" w:rsidP="00315C1D">
      <w:pPr>
        <w:spacing w:after="0"/>
      </w:pPr>
    </w:p>
    <w:p w:rsidR="00875E78" w:rsidRDefault="00875E78" w:rsidP="00315C1D">
      <w:pPr>
        <w:spacing w:after="0"/>
      </w:pPr>
      <w:r>
        <w:t>ГЛАВА  ПЕТА   ИМУЩЕСТВО И ФИНАНСИРАНЕ</w:t>
      </w:r>
    </w:p>
    <w:p w:rsidR="00875E78" w:rsidRDefault="00875E78" w:rsidP="00315C1D">
      <w:pPr>
        <w:spacing w:after="0"/>
      </w:pPr>
    </w:p>
    <w:p w:rsidR="00875E78" w:rsidRDefault="00875E78" w:rsidP="00315C1D">
      <w:pPr>
        <w:spacing w:after="0"/>
      </w:pPr>
      <w:r>
        <w:t>Чл.23.  Имуществото на читалището  се състои от право на собственост и от други вещни права, вземания , ценни книжа, други права и задължения.</w:t>
      </w:r>
    </w:p>
    <w:p w:rsidR="00875E78" w:rsidRDefault="00875E78" w:rsidP="00315C1D">
      <w:pPr>
        <w:spacing w:after="0"/>
      </w:pPr>
    </w:p>
    <w:p w:rsidR="00875E78" w:rsidRDefault="00875E78" w:rsidP="00315C1D">
      <w:pPr>
        <w:spacing w:after="0"/>
      </w:pPr>
    </w:p>
    <w:p w:rsidR="00875E78" w:rsidRDefault="00875E78" w:rsidP="00315C1D">
      <w:pPr>
        <w:spacing w:after="0"/>
      </w:pPr>
      <w:r>
        <w:t>Чл. 24.   Читалищата набират средства от следните източници</w:t>
      </w:r>
      <w:r>
        <w:rPr>
          <w:rFonts w:cstheme="minorHAnsi"/>
        </w:rPr>
        <w:t>ꓽ</w:t>
      </w:r>
    </w:p>
    <w:p w:rsidR="00875E78" w:rsidRDefault="00875E78" w:rsidP="00315C1D">
      <w:pPr>
        <w:spacing w:after="0"/>
      </w:pPr>
    </w:p>
    <w:p w:rsidR="00875E78" w:rsidRDefault="00875E78" w:rsidP="00875E78">
      <w:pPr>
        <w:pStyle w:val="ListParagraph"/>
        <w:numPr>
          <w:ilvl w:val="0"/>
          <w:numId w:val="15"/>
        </w:numPr>
        <w:spacing w:after="0"/>
      </w:pPr>
      <w:r>
        <w:t>членски внос</w:t>
      </w:r>
    </w:p>
    <w:p w:rsidR="00875E78" w:rsidRPr="002D4AB7" w:rsidRDefault="00875E78" w:rsidP="00875E78">
      <w:pPr>
        <w:pStyle w:val="ListParagraph"/>
        <w:numPr>
          <w:ilvl w:val="0"/>
          <w:numId w:val="15"/>
        </w:numPr>
        <w:spacing w:after="0"/>
      </w:pPr>
      <w:r>
        <w:t>/доп./  културно-просветна и информационна дейност.</w:t>
      </w:r>
    </w:p>
    <w:p w:rsidR="008641EF" w:rsidRDefault="008641EF" w:rsidP="0025558C">
      <w:pPr>
        <w:spacing w:after="0"/>
        <w:ind w:left="360"/>
      </w:pPr>
    </w:p>
    <w:p w:rsidR="008641EF" w:rsidRPr="00A25C78" w:rsidRDefault="008641EF" w:rsidP="0025558C">
      <w:pPr>
        <w:spacing w:after="0"/>
        <w:ind w:left="360"/>
      </w:pPr>
    </w:p>
    <w:sectPr w:rsidR="008641EF" w:rsidRPr="00A25C78" w:rsidSect="003035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30B"/>
    <w:multiLevelType w:val="hybridMultilevel"/>
    <w:tmpl w:val="D14E54F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4AE4946"/>
    <w:multiLevelType w:val="hybridMultilevel"/>
    <w:tmpl w:val="B20047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6B13DEC"/>
    <w:multiLevelType w:val="hybridMultilevel"/>
    <w:tmpl w:val="BDD671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BD32671"/>
    <w:multiLevelType w:val="hybridMultilevel"/>
    <w:tmpl w:val="0576F3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36D3560"/>
    <w:multiLevelType w:val="hybridMultilevel"/>
    <w:tmpl w:val="2CF4D9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9E86242"/>
    <w:multiLevelType w:val="hybridMultilevel"/>
    <w:tmpl w:val="101E96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8234B1F"/>
    <w:multiLevelType w:val="hybridMultilevel"/>
    <w:tmpl w:val="C52E00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22648DC"/>
    <w:multiLevelType w:val="hybridMultilevel"/>
    <w:tmpl w:val="411084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523F0977"/>
    <w:multiLevelType w:val="hybridMultilevel"/>
    <w:tmpl w:val="C78276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5A053A8D"/>
    <w:multiLevelType w:val="hybridMultilevel"/>
    <w:tmpl w:val="7518AE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E1632A1"/>
    <w:multiLevelType w:val="hybridMultilevel"/>
    <w:tmpl w:val="A720F4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62884757"/>
    <w:multiLevelType w:val="hybridMultilevel"/>
    <w:tmpl w:val="2F94CE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71A76545"/>
    <w:multiLevelType w:val="hybridMultilevel"/>
    <w:tmpl w:val="5EC8A9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D4A57D8"/>
    <w:multiLevelType w:val="hybridMultilevel"/>
    <w:tmpl w:val="F2006A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7F552531"/>
    <w:multiLevelType w:val="hybridMultilevel"/>
    <w:tmpl w:val="964696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9"/>
  </w:num>
  <w:num w:numId="3">
    <w:abstractNumId w:val="14"/>
  </w:num>
  <w:num w:numId="4">
    <w:abstractNumId w:val="8"/>
  </w:num>
  <w:num w:numId="5">
    <w:abstractNumId w:val="2"/>
  </w:num>
  <w:num w:numId="6">
    <w:abstractNumId w:val="6"/>
  </w:num>
  <w:num w:numId="7">
    <w:abstractNumId w:val="5"/>
  </w:num>
  <w:num w:numId="8">
    <w:abstractNumId w:val="1"/>
  </w:num>
  <w:num w:numId="9">
    <w:abstractNumId w:val="3"/>
  </w:num>
  <w:num w:numId="10">
    <w:abstractNumId w:val="13"/>
  </w:num>
  <w:num w:numId="11">
    <w:abstractNumId w:val="4"/>
  </w:num>
  <w:num w:numId="12">
    <w:abstractNumId w:val="10"/>
  </w:num>
  <w:num w:numId="13">
    <w:abstractNumId w:val="12"/>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316A"/>
    <w:rsid w:val="00206D65"/>
    <w:rsid w:val="00252AB3"/>
    <w:rsid w:val="0025558C"/>
    <w:rsid w:val="00266D1C"/>
    <w:rsid w:val="002D04FD"/>
    <w:rsid w:val="002D4AB7"/>
    <w:rsid w:val="003035B7"/>
    <w:rsid w:val="00315C1D"/>
    <w:rsid w:val="0040580A"/>
    <w:rsid w:val="0044533D"/>
    <w:rsid w:val="0047082B"/>
    <w:rsid w:val="004E2B66"/>
    <w:rsid w:val="005E4F0E"/>
    <w:rsid w:val="00644B52"/>
    <w:rsid w:val="00772F08"/>
    <w:rsid w:val="007B06D9"/>
    <w:rsid w:val="007F27EC"/>
    <w:rsid w:val="00820E7F"/>
    <w:rsid w:val="008641EF"/>
    <w:rsid w:val="00875E78"/>
    <w:rsid w:val="009D316A"/>
    <w:rsid w:val="00A25C78"/>
    <w:rsid w:val="00A9678F"/>
    <w:rsid w:val="00D72827"/>
    <w:rsid w:val="00D843C4"/>
    <w:rsid w:val="00D853CC"/>
    <w:rsid w:val="00EC662D"/>
    <w:rsid w:val="00F8081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5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8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7</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2019-06-17T06:41:00Z</dcterms:created>
  <dcterms:modified xsi:type="dcterms:W3CDTF">2019-06-18T11:29:00Z</dcterms:modified>
</cp:coreProperties>
</file>